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English translation © 2013 M.E. Sharpe, Inc., from the Chinese text, “Gaozhong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kecheng gaige yu jiaoshi zhuanye xuexi gongtongti, jiaoshi fuquan, jiaoshi kegai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rentonggan.” Translated by Carissa Fletcher.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Huan Song is associate professor at the Center for Teacher Education Research,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Beijing Normal University, Beijing.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This work was supported by the Study on the Innovative Model of School-Based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Teacher Training Based on PLC (Professional Learning Communities) in the Context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of the Curriculum Reform Project (2009 Annual MOE [Ministry of Education] Youth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Project Fund of National Educational Science Planning, EHA090450).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Chinese Education and Society, </w:t>
      </w:r>
      <w:r>
        <w:rPr>
          <w:rFonts w:ascii="Times-Roman" w:hAnsi="Times-Roman" w:cs="Times-Roman"/>
          <w:sz w:val="19"/>
          <w:szCs w:val="19"/>
        </w:rPr>
        <w:t>vol. 45, no. 4, July–August 2012, pp. 81–95.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© 2013 M.E. Sharpe, Inc. All rights reserved. Permissions: www.copyright.com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ISSN 1061–1932 (print)/ISSN 1944–9298 (online)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DOI: 10.2753/CED1061-1932450406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-SC800" w:hAnsi="Times-Roman-SC800" w:cs="Times-Roman-SC800"/>
          <w:sz w:val="27"/>
          <w:szCs w:val="27"/>
        </w:rPr>
      </w:pPr>
      <w:r>
        <w:rPr>
          <w:rFonts w:ascii="Times-Roman-SC800" w:hAnsi="Times-Roman-SC800" w:cs="Times-Roman-SC800"/>
          <w:sz w:val="27"/>
          <w:szCs w:val="27"/>
        </w:rPr>
        <w:t>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-SC800" w:hAnsi="Times-Roman-SC800" w:cs="Times-Roman-SC800"/>
        </w:rPr>
      </w:pPr>
      <w:r>
        <w:rPr>
          <w:rFonts w:ascii="Times-Roman-SC800" w:hAnsi="Times-Roman-SC800" w:cs="Times-Roman-SC800"/>
          <w:sz w:val="27"/>
          <w:szCs w:val="27"/>
        </w:rPr>
        <w:t>H</w:t>
      </w:r>
      <w:r>
        <w:rPr>
          <w:rFonts w:ascii="Times-Roman-SC800" w:hAnsi="Times-Roman-SC800" w:cs="Times-Roman-SC800"/>
        </w:rPr>
        <w:t xml:space="preserve">uan </w:t>
      </w:r>
      <w:r>
        <w:rPr>
          <w:rFonts w:ascii="Times-Roman-SC800" w:hAnsi="Times-Roman-SC800" w:cs="Times-Roman-SC800"/>
          <w:sz w:val="27"/>
          <w:szCs w:val="27"/>
        </w:rPr>
        <w:t>S</w:t>
      </w:r>
      <w:r>
        <w:rPr>
          <w:rFonts w:ascii="Times-Roman-SC800" w:hAnsi="Times-Roman-SC800" w:cs="Times-Roman-SC800"/>
        </w:rPr>
        <w:t>ong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English translation © 2013 M.E. Sharpe, Inc., from the Chinese text, “Gaozhong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kecheng gaige yu jiaoshi zhuanye xuexi gongtongti, jiaoshi fuquan, jiaoshi kegai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rentonggan.” Translated by Carissa Fletcher.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Huan Song is associate professor at the Center for Teacher Education Research,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Beijing Normal University, Beijing.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This work was supported by the Study on the Innovative Model of School-Based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Teacher Training Based on PLC (Professional Learning Communities) in the Context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of the Curriculum Reform Project (2009 Annual MOE [Ministry of Education] Youth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Project Fund of National Educational Science Planning, EHA090450).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Chinese Education and Society, </w:t>
      </w:r>
      <w:r>
        <w:rPr>
          <w:rFonts w:ascii="Times-Roman" w:hAnsi="Times-Roman" w:cs="Times-Roman"/>
          <w:sz w:val="19"/>
          <w:szCs w:val="19"/>
        </w:rPr>
        <w:t>vol. 45, no. 4, July–August 2012, pp. 81–95.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© 2013 M.E. Sharpe, Inc. All rights reserved. Permissions: www.copyright.com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ISSN 1061–1932 (print)/ISSN 1944–9298 (online)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DOI: 10.2753/CED1061-1932450406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-SC800" w:hAnsi="Times-Roman-SC800" w:cs="Times-Roman-SC800"/>
          <w:sz w:val="27"/>
          <w:szCs w:val="27"/>
        </w:rPr>
      </w:pPr>
      <w:r>
        <w:rPr>
          <w:rFonts w:ascii="Times-Roman-SC800" w:hAnsi="Times-Roman-SC800" w:cs="Times-Roman-SC800"/>
          <w:sz w:val="27"/>
          <w:szCs w:val="27"/>
        </w:rPr>
        <w:t>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-SC800" w:hAnsi="Times-Roman-SC800" w:cs="Times-Roman-SC800"/>
        </w:rPr>
      </w:pPr>
      <w:r>
        <w:rPr>
          <w:rFonts w:ascii="Times-Roman-SC800" w:hAnsi="Times-Roman-SC800" w:cs="Times-Roman-SC800"/>
          <w:sz w:val="27"/>
          <w:szCs w:val="27"/>
        </w:rPr>
        <w:t>H</w:t>
      </w:r>
      <w:r>
        <w:rPr>
          <w:rFonts w:ascii="Times-Roman-SC800" w:hAnsi="Times-Roman-SC800" w:cs="Times-Roman-SC800"/>
        </w:rPr>
        <w:t xml:space="preserve">uan </w:t>
      </w:r>
      <w:r>
        <w:rPr>
          <w:rFonts w:ascii="Times-Roman-SC800" w:hAnsi="Times-Roman-SC800" w:cs="Times-Roman-SC800"/>
          <w:sz w:val="27"/>
          <w:szCs w:val="27"/>
        </w:rPr>
        <w:t>S</w:t>
      </w:r>
      <w:r>
        <w:rPr>
          <w:rFonts w:ascii="Times-Roman-SC800" w:hAnsi="Times-Roman-SC800" w:cs="Times-Roman-SC800"/>
        </w:rPr>
        <w:t>ong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The Role of Teachers’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Learning Communities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Context of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in High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Abstract: </w:t>
      </w:r>
      <w:r>
        <w:rPr>
          <w:rFonts w:ascii="Times-Italic" w:hAnsi="Times-Italic" w:cs="Times-Italic"/>
          <w:i/>
          <w:iCs/>
        </w:rPr>
        <w:t>As mainland China seeks to implement its curriculum reforms,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efforts to apply reform concepts emphasizing teacher empowerment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not been very successful. Theory and policy indicate that one possible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solution is to establish a teachers’ professional learning 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(PLC). This study conducted a survey of thirty-two high schools in three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cities in mainland China and found that the establishment of a PLC 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help teachers feel more empowered; make teachers more receptive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the new high school curriculum reforms by promoting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change at school; and influence teachers’ perceptions of the value of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reforms by helping them feel more empowered, thus making them more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receptive to reforms. The special characteristics of a PLC of sharing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82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practices, collective learning, and collaborative culture can encourage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teachers to participate in the curriculum reforms as agents of reform: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by collectively sharing responsibility for the risks of reform and bravely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lastRenderedPageBreak/>
        <w:t>striding forward, they can truly become a force for change.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Curriculum reforms were launched in a number of countries around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world at the turn of the century. All of these reforms emphasized empowering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schools and teachers, providing space for curriculum development,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causing teachers to be more receptive to change. Zeichner and Ndimande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(2008) argue that teachers can successfully ignore top-to-bottom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in their classroom teaching practices, unless they are given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powers they ought to have. The concept of empowerment means not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only giving the teachers more power but also increasing their abilities: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emphasis is on truly empowering teachers by improving their abilities.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many scholars point out that under the traditional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development model, it is difficult for teachers to improve professionally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(Goodman 1995). Therefore, Sparks and Hirsh (1997) point out that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model of teacher development must shift toward a focus on schools,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cultivating soil beneficial to teacher development, and establishing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professional learning community (PLC). Although scholars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have put forth various interpretations of the concept of a PLC (Stoll et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al. 2006), these are essentially identical to the analysis offered by Lauer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Dean (2004), who state that a PLC is characterized by a shared sense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purpose and focus on student learning (teachers have a shared mission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vision, striving to improve student performance); 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making (teachers are endowed with the right to participate in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making and jointly share responsibility for the consequences of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decisions); collaborative activity and deprivatized practice (teachers learn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collaboratively and share their practices); and support and cooperation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(teachers have a mutually respectful and trusting relationship, and 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draw on the resources of a structure of support and cooperation).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more studies have been done on PLC, its relationship to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 has become a focus of discussion. Within a PLC,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 given power over curriculum development, which allows them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feel that they own the curriculum, and at the same time, promotes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professional improvement (Louis, Kruse, and Marks 1998).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Lately, more studies have also been conducted on the relationship between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PLC, curriculum reform, and receptivity to reform. These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have found that by promoting teachers’ professional development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increasing teachers’ autonomy, the establishment of a PLC is conducive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implementing reform (DuFour and Eaker 1998). The basic education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curriculum reforms that began in mainland China in 2001 emphasize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empowerment, but traditional teacher training programs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 yet assumed responsibility for implementing this concept. Many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scholars see the establishment of a PLC as an important condition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empowering teachers and increasing their receptivity to reform. However,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most of the recent studies focus on theoretical or empirical research, 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introduce Western theories (Song 2007). Western scholars have likewise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produced few quantitative studies on teacher empowerment and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reform. Therefore, the aim of the present study is to explore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relationship between a PLC and teacher empowerment and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reform through the application of quantitative research methods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context of mainland China.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Research Methods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lastRenderedPageBreak/>
        <w:t>Research Sample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adopted a combined approach of stratified and cluster sampling: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sample was composed of a total of 1,611 teachers (709 male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896 female teachers) from thirty-two high schools in three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cities in eastern mainland China.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Research Tools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Development of research tools. </w:t>
      </w:r>
      <w:r>
        <w:rPr>
          <w:rFonts w:ascii="Times-Roman" w:hAnsi="Times-Roman" w:cs="Times-Roman"/>
        </w:rPr>
        <w:t>In this study, we used three questionnaires: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“Teachers’ Professional Learning Community Scale”; the “Teachers’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 Scale”; and the “Teacher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Scale.” We conducted pilot tests of the questionnaires during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course of translation and language modification. The sample for the pilot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tests was composed of 253 teachers from four high schools in the Beijing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area. We conducted question analysis and exploratory factor analysis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survey results and modified the pilot questionnaires accordingly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create the formal questionnaires used in the study.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PLC scale. </w:t>
      </w:r>
      <w:r>
        <w:rPr>
          <w:rFonts w:ascii="Times-Roman" w:hAnsi="Times-Roman" w:cs="Times-Roman"/>
        </w:rPr>
        <w:t>This scale is developed based on two questionnaires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were created by Lauer and Dean (2004) and Huffman and Hipp (2003),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respectively. It includes four factor scales: shared decision making,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sense of purpose and focus on student learning, collaborative 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84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deprivatized practice, and staff support and cooperation. The questionnaire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uses a four-point rating scale, with ordered response levels ranging from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“strongly disagree” to “strongly agree,” respectively, worth one to four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points: higher scores indicate that a PLC has been established to a greater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extent. The internal consistency estimates for the marker items of these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four factor scales are 0.79, 0.87, 0.88, and 0.82, respectively: the internal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consistency estimate for the items in the total scale is 0.94.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Teachers’ receptivity to curriculum reform and influential factors scale.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scale is based on a revised version of the questionnaire created by Yin,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Li, and Jin (2003). It includes three factor scales: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school, value of reform for teachers, and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reform. The scale for managing the change at school is composed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three subscales; the value of reform for teacher scale is composed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three subscales; and the receptivity to curriculum reform scale is composed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two subscales (“evaluative attitude” and “behavioral intention”).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questionnaire uses a four-point rating scale, with ordered response levels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ranging from “strongly disagree” to “strongly agree,” respectively worth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one to four points: higher scores indicate that the administrative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level, valuation, and receptivity are stronger. The internal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managing the change at school scale is 0.93; the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the value of reform for teacher scale is 0.94; and the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the receptivity to curriculum reform scale is 0.92.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Teacher empowerment scale. </w:t>
      </w:r>
      <w:r>
        <w:rPr>
          <w:rFonts w:ascii="Times-Roman" w:hAnsi="Times-Roman" w:cs="Times-Roman"/>
        </w:rPr>
        <w:t>This scale is based on a revised version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questionnaire created by Short and Rinehart (1992). It includes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six factor scales: decision making, professional growth, self-efficacy,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autonomy, impact, and status. The questionnaire uses a four-point rating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scale, with ordered response levels ranging from “strongly disagree”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“strongly agree,” respectively, worth one to four points: higher scores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indicate that the teachers feel more empowered. The internal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estimates for the marker items of these six factor scales are 0.89, 0.81,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0.80, 0.81, 0.78, and 0.83, respectively; the internal consistency estimate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for the items in the total scale is 0.95.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Results and Analysis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Descriptive Statistics and Correlation Analysis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correlation analysis of PLC, teacher empowerment,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school, value of reform for teachers, the subscales of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and behavioral intention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shows that there is a medium positive correlation between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behavioral intention 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0.511,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and evaluative 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0.427,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(see Table 1). There is also a medium positive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correlation between teacher empowerment and both behavioral 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0.520,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and evaluative attitude 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0.423,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there is a high positive correlation between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school, value of reform for teachers, and teachers’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correlation analysis in Table 2 shows that there is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three subscales of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 and the two subscales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behavioral intention, and evaluative attitude, as well as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four factor scales of PLC and the six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factor scales of teacher empowerment. There is a fairly high positive correlation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between the three subscales of value of reform for teachers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behavioral intention subscale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PLC, Teacher Empowerment, Receptivity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Curriculum Reform, and Other Factors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1 2 3 4 5 6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1.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change at school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(MCS)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2. Value of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for teacher (VRT) .599*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3.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(PLC) .696* .550*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4.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empowerment (TE) .672* .534* .784*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5. Behavioral 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(BI) .580* .796* .511* .520*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6.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attitude (EA) .509* .583* .427* .423* .577*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Mean 11.990 15.052 15.197 21.885 12.552 27.364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Standard deviation 2.460 2.091 2.497 3.405 2.132 4.954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86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2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the Factor Scales of MCS, VRT, and Receptivity to Curriculum Reform, PLC, and 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Alleviation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concerns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about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Participation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decisions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VRT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Personal cost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appraisal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lastRenderedPageBreak/>
        <w:t>VRT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Collaboration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with other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VRT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Opportunities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for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improvement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1: 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intention .606* .538* .428* .769* .675* .704*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2: Evaluative attitude .503* .468* .406* .584* .462* .525*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 Shared decision making .566* .526* .628* .344* .279* .352*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 Shared sense of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focus on student learning .607* .567* .492* .483* .479* .488*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 Collaborative 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deprivatized practice .470* .436* .281* .433* .558* .492*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 Staff support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cooperation .650* .581* .555* .427* .438* .451*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TE1: Decision making .580* .532* .624* .386* .330* .387*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TE2: Professional growth .588* .582* .497* .454* .470* .467*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TE3: Status .457* .416* .327* .399* .483* .433*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TE4: Self-efficacy .490* .444* .353* .465* .518* .488*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TE5: Autonomy .480* .428* .569* .295* .225* .303*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TE6: Impact .483* .460* .398* .439* .477* .453*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0.001; PLC = professional learning community; MCS = managing the change at school; TE = teacher empowerment;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VRT = value of reform for teachers.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and a medium positive correlation between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the evaluative attitude subscale. Finally, there is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three subscales of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teachers, the four factor scales of PLC, and the six factor scales of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correlation analysis in Table 3 shows that the four factor scales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PLC have a medium positive correlation to the behavioral intention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evaluative attitude subscales of teachers’ receptivity to curriculum reform,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 medium positive correlation to the six factor scales of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empowerment; the six factor scales of teacher empowerment also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medium positive correlation to the behavioral intention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subscales of teachers’ 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Prediction for Behavioral Intention and Evaluative 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Toward Curriculum Reform: PLC, Teacher Empowerment,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Managing the Change at School, and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used structural equation modeling to analyze the variables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create a path model (see Figure 1). First, the model shows that PLC is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forward predictor of managing the change at school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.67,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demonstrates that the establishment of a PLC can promote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 and spur schools to provide the conditions of support,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 opportunities, and decision-making opportunities needed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to participate in curriculum reform. Second, we found that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 forward predictor of teacher empowerment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.78,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demonstrates that the establishment of a PLC allows teachers to experience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autonomy, impact, and self-efficacy. Third,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 forward predictor of value of reform for teachers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.53,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demonstrates that teacher empowerment can help teachers appreciate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value and significance of curriculum reform. Fourth, managing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the change at school is a forward predictor of the subscales of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behavioral intention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.16,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evaluative attitude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.25,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 demonstrates that if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 teachers with support to participate in curriculum reform,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will be more receptive to curriculum reform in terms of their 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intentions and evaluative attitude. Fifth, value of reform for teachers 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forward predictor of the two subscales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reform: behavioral intention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.70,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88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the Factors of PLC, TE, and 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making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Shared sense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of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focus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student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Collaborative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deprivatized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practice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Staff support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cooperation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 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making .368* .360*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 Shared sense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purpose and focus on student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.497* .416* .637*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 Collaborative activity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deprivatized practice .450* .307* .360* .675*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 Staff support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cooperation .460* .382* .739* .819* .614*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TE1: Decision making .425* .365* .754* .582* .367* .672*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TE2: Professional growth .475* .368* .584* .680* .555* .710*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TE3: Status .433* .315* .366* .544* .602* .500*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TE4: Self-efficacy .508* .378* .388* .563* .577* .537*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TE5: Autonomy .335* .321* .677* .453* .250* .546*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TE6: Impact .461* .362* .453* .560* .551* .544*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0.001; PLC = professional learning community; TE = teacher empowerment.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89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.44,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 demonstrates that value of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for teachers can make them more receptive to reform in terms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their behavioral intentions and evaluative attitude.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Discussion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The Construction of PLC and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coherence of the important role that a PLC plays in making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more empowered mirrors the conclusions made in previous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(Huffman and Hipp 2003). The shared leadership model in a PLC gives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more autonomy, specifically professional autonomy; in addition,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attention given to teachers’ learning and development allows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the teachers to truly achieve professional autonomy by improving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abilities. In a PLC, teachers can express their own professional views by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sharing their practices and exploration; they can also gain the respect,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acceptance, and recognition of their colleagues. In this way, teachers feel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Figure 1. </w:t>
      </w:r>
      <w:r>
        <w:rPr>
          <w:rFonts w:ascii="Helvetica" w:hAnsi="Helvetica" w:cs="Helvetica"/>
          <w:sz w:val="18"/>
          <w:szCs w:val="18"/>
        </w:rPr>
        <w:t>Path Model of PLC, Teacher Empowerment,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at School, Value of Reform for Teachers, and Receptivity to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</w:t>
      </w:r>
      <w:r>
        <w:rPr>
          <w:rFonts w:ascii="Times-Roman" w:hAnsi="Times-Roman" w:cs="Times-Roman"/>
          <w:sz w:val="18"/>
          <w:szCs w:val="18"/>
        </w:rPr>
        <w:t>The path coefficient used in the model is the standardized path coefficient;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each pathway is significant at a value higher than 0.01.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.45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Managing th 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change at scho o 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.29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Value of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for teac 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.37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to refo 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.78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.53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.44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.25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to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intentio 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.70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.16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Evaluate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90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their participation is significant to the community as a whole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that they gain approval of their professional status (Wenger 1998).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the same time, since “empowerment” also means that responsibility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diffused, the teacher as an individual must shoulder extremely high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levels of responsibility and pressure: therefore, a PLC emphasizes a collaborative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culture within the community, which is characterized by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accountability and mutual support, with teachers sharing the pressure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accountability that empowerment brings. Therefore, as Cao (2003)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points out, the formation of a professional community and the promotion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ability to collaborate can also help teachers become empowered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feel more empowered.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PLC, Managing the Change at School, and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number of empirical studies have confirmed that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school, which involves mitigating teachers’ anxiety about the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and giving teachers opportunities to learn about the reforms,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an important factor impacting receptivity (Waugh and Punch 1987).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present study came to the same conclusion, and also found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from the perspective of curriculum reform, the establishment of a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can increase teachers’ receptivity to curriculum reform by promoting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managing the change at school.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impact of a PLC on managing the change at school, and subsequently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 receptivity to curriculum reform, first manifests in the mitigation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anxiety. Since any type of reform signifies a sort of loss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collision of concepts to teachers, many will experience painful anxiety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(Hargreaves 1998). By encouraging teachers to mutually exchange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ideas on curriculum reform and by giving teachers the resources they need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implement the reforms, schools can mitigate their negative experiences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(Stern and Keislar 1977). In examining schools that have established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PLC, we can see several key characteristics. First, they emphasize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collaborative activities, allowing the teachers to discuss and share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 about various professional problems, including the challenges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they face in implementing the curriculum reforms. Sargent and Hannum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(2009) also found in their study of PLC at schools in China’s western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rural region that the teaching and research group activities at these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provided an effective channel for teachers to discuss problems with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new curriculum reforms. As the teachers gradually came up with solutions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tackle these problems, their unfamiliarity with and unease about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were also alleviated. Second, these schools emphasize a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sense of purpose and support, as well as cooperation among teaching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administrative staff: by collectively sharing responsibility for the risks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the teachers feel psychologically more secure about participating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curriculum reforms. Wagner (2001) points out that one of the key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reasons teachers resist reform is to avoid risks: for teachers, participation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curriculum reforms means that they must face the multitude of risks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accompany them. However, the establishment of a PLC disperses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heavy burden of these risks from one individual’s shoulders onto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community, which means that each member of the community only bears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small amount of manageable risk. Once teachers’ anxieties about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have been mitigated, they will more willingly participate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the reforms (Newmann and Wehlage 1995; Song 2007).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Another affected area is how teachers learn about reforms. “Teacher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learning” is one of the core characteristics of a PLC: emphasis is placed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 creating an environment of autonomous and collaborative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learning. Such an environment not only better suits the needs of adult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learners, but also provides teachers with a professional space of respect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trust, reduces the feelings of loneliness and pressure they might feel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facing the reforms alone, and creates a learning atmosphere that 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more collaborative, tolerant, and mutually supportive (Bredeson 2003;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Darling-Hammond 1994).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PLC, Teacher Empowerment, Values of Reform for Teachers,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and Teachers’ 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found that the establishment of a PLC can be a forward predictor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teachers’ receptivity to curriculum reform by way of its impact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empowerment, and subsequently on value of reform for teacher.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 is a significant predictor of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teachers: in turn, value of reform for teachers can significantly predict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behavioral intentions and evaluative attitude with regard to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number of scholars have explored the reasons for lack of success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reforms since the 1980s: they all believe that the crucial issue is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top-to-bottom reform model does not provide teachers with the space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become the agents of reform (Schlechty 2001). The empowerment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is seen as a key strategy for solving this problem: if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lastRenderedPageBreak/>
        <w:t>92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become actors in reform and are receptive to reform, then they can truly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implement reform in the classroom (McNeil 1996). However, the present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study found an intermediary between teacher empowerment and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namely, “value of reform for teachers,”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teachers’ assessment of the value they obtain by participating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reforms. This intermediary also ultimately connects PLC to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First, the establishment of a PLC provides teachers with many opportunities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practical collaboration and collective learning. By empowering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teachers, an atmosphere of professional autonomy and an environment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suitable for professional growth are created within the community. What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gain in terms of feelings of satisfaction and professional growth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seen to outweigh the potential costs of participating in the reforms, so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they are naturally more willing to participate (Waugh and Punch 1987).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Second, student development is seen as a key goal in a PLC: the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empowering teachers is to promote student development (DuFour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Eaker 1998). Therefore, the “student-oriented” concepts advocated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the new curriculum reforms tally precisely with the benefits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desire to obtain from reform, namely, student development. Furthermore,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 fosters a culture of collaboration between teachers, which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emphasizes cooperation and learning between teachers in a mutually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trusting professional environment; this also means that teachers share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responsibility (Fullan and Hargreaves 1992). As a result, teachers also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self-empowered (Quinn and Spreitzer 1997; Wilson and Coolican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1996). These self-empowered teachers are willing to take on difficult tasks,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express their professional views, and share with other teachers. When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faced with the new curriculum reforms, they are therefore more willing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share what they think and have learned about implementing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with their colleagues. Furthermore, the culture of mutual trust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within the teacher community means that the views teachers express will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respected, providing the teachers with a psychologically secure environment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where they can share what they have learned about the reforms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encouraging them to be more receptive to the curriculum reforms.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Conclusion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Traditional studies of teachers’ receptivity to curriculum reform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found that value of reform for teachers and managing the change at school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were both important influential factors: based on data obtained from 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empirical survey in mainland China, the present study has also come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the same conclusion. However, domestic and international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increasingly show that the key to truly implementing reform in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classrooms rests in teacher empowerment and the establishment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PLC. Although this study found that a PLC and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 not directly predict teachers’ receptivity to curriculum reform, these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factors can predict receptivity by way of influencing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managing the change at school. A study of the underlying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causes reveals that the key lies in the fact that, first, the establishment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 can make teachers feel more empowered, give them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status and autonomy, and allow them to dive into the tide of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as an agent of reform. At the same time, the collaboration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learning available with the community can help teachers improve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professional abilities, thus enabling them to respond to the difficulties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implementing curriculum reform with more confidence and preparation: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they begin to see value in the reforms, they will be more receptive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them. Second, the establishment of a PLC turns the singular “I” within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school into a plural “We,” creating a sense of reliability and belonging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within the community (Sergiovanni 1994). Rather than an individual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facing the multitude of unpredictable risks that curriculum reforms bring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alone, teachers collectively share the burden: their anxieties about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 thus mitigated and they are more willing to assume the role of agents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reform (Giddens 1990; Song 2007). The establishment of a PLC thus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provides a space for teachers wherein they can become empowered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share the responsibility of accountability: they can thus truly become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power for change (Fullan 1993; Zhou 2004).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References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Bredeson, Paul V. 2003. </w:t>
      </w:r>
      <w:r>
        <w:rPr>
          <w:rFonts w:ascii="Times-Italic" w:hAnsi="Times-Italic" w:cs="Times-Italic"/>
          <w:i/>
          <w:iCs/>
          <w:sz w:val="19"/>
          <w:szCs w:val="19"/>
        </w:rPr>
        <w:t>Designs for Learning: A New Architecture</w:t>
      </w:r>
      <w:r>
        <w:rPr>
          <w:rFonts w:ascii="Times-Roman" w:hAnsi="Times-Roman" w:cs="Times-Roman"/>
          <w:sz w:val="19"/>
          <w:szCs w:val="19"/>
        </w:rPr>
        <w:t>. Thousand Oaks,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CA: Corwin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Cao Taisheng. 2003. “Yuanxiao xiezuo guocheng zhong de jiaoshi zhuanyexing: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Xianggang yu Shanghai de ge’an bijiao yanjiu” [Teachers’ Professionalism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Collaboration Between Schools and Universities: A Comparative Case Study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Hong Kong and Shanghai]. Ph.D. diss., Chinese University of Hong Kong.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Darling-Hammond, L. 1994. </w:t>
      </w:r>
      <w:r>
        <w:rPr>
          <w:rFonts w:ascii="Times-Italic" w:hAnsi="Times-Italic" w:cs="Times-Italic"/>
          <w:i/>
          <w:iCs/>
          <w:sz w:val="19"/>
          <w:szCs w:val="19"/>
        </w:rPr>
        <w:t>Professional Development Schools: Schools for Developing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a Profession. </w:t>
      </w:r>
      <w:r>
        <w:rPr>
          <w:rFonts w:ascii="Times-Roman" w:hAnsi="Times-Roman" w:cs="Times-Roman"/>
          <w:sz w:val="19"/>
          <w:szCs w:val="19"/>
        </w:rPr>
        <w:t>New York: Teachers College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Day, C. 1999.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Developing Teachers: The Challenges of Lifelong Learning. </w:t>
      </w:r>
      <w:r>
        <w:rPr>
          <w:rFonts w:ascii="Times-Roman" w:hAnsi="Times-Roman" w:cs="Times-Roman"/>
          <w:sz w:val="19"/>
          <w:szCs w:val="19"/>
        </w:rPr>
        <w:t>London/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Philadelphia: Falmer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DuFour, R., and R. Eaker. 1998. </w:t>
      </w:r>
      <w:r>
        <w:rPr>
          <w:rFonts w:ascii="Times-Italic" w:hAnsi="Times-Italic" w:cs="Times-Italic"/>
          <w:i/>
          <w:iCs/>
          <w:sz w:val="19"/>
          <w:szCs w:val="19"/>
        </w:rPr>
        <w:t>Professional Learning Communities at Work: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Best Practices for Enhancing Student Achievement. </w:t>
      </w:r>
      <w:r>
        <w:rPr>
          <w:rFonts w:ascii="Times-Roman" w:hAnsi="Times-Roman" w:cs="Times-Roman"/>
          <w:sz w:val="19"/>
          <w:szCs w:val="19"/>
        </w:rPr>
        <w:t>Bloomington, IN: National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Educational Service.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94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Fullan, M. 1993.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Change Forces: Probing the Depth of Educational Reform. </w:t>
      </w:r>
      <w:r>
        <w:rPr>
          <w:rFonts w:ascii="Times-Roman" w:hAnsi="Times-Roman" w:cs="Times-Roman"/>
          <w:sz w:val="19"/>
          <w:szCs w:val="19"/>
        </w:rPr>
        <w:t>London/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New York: Falmer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Fullan, M., and A. Hargreaves. 1992. </w:t>
      </w:r>
      <w:r>
        <w:rPr>
          <w:rFonts w:ascii="Times-Italic" w:hAnsi="Times-Italic" w:cs="Times-Italic"/>
          <w:i/>
          <w:iCs/>
          <w:sz w:val="19"/>
          <w:szCs w:val="19"/>
        </w:rPr>
        <w:t>What’s Worth Fighting for in Your School?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Working Together for Improvement. </w:t>
      </w:r>
      <w:r>
        <w:rPr>
          <w:rFonts w:ascii="Times-Roman" w:hAnsi="Times-Roman" w:cs="Times-Roman"/>
          <w:sz w:val="19"/>
          <w:szCs w:val="19"/>
        </w:rPr>
        <w:t>Beckenham: Open University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Giddens, A. 1990. </w:t>
      </w:r>
      <w:r>
        <w:rPr>
          <w:rFonts w:ascii="Times-Italic" w:hAnsi="Times-Italic" w:cs="Times-Italic"/>
          <w:i/>
          <w:iCs/>
          <w:sz w:val="19"/>
          <w:szCs w:val="19"/>
        </w:rPr>
        <w:t>Consequences of Modernity</w:t>
      </w:r>
      <w:r>
        <w:rPr>
          <w:rFonts w:ascii="Times-Roman" w:hAnsi="Times-Roman" w:cs="Times-Roman"/>
          <w:sz w:val="19"/>
          <w:szCs w:val="19"/>
        </w:rPr>
        <w:t>. Cambridge: Polity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Goodman, J. 1995. “Change Without Difference: School Restructuring in Historical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Perspective.”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Harvard Educational Review </w:t>
      </w:r>
      <w:r>
        <w:rPr>
          <w:rFonts w:ascii="Times-Roman" w:hAnsi="Times-Roman" w:cs="Times-Roman"/>
          <w:sz w:val="19"/>
          <w:szCs w:val="19"/>
        </w:rPr>
        <w:t>65, no. 1: 1–29.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Hargreaves, A. 1998. “The Emotional Practice of Teaching.” </w:t>
      </w:r>
      <w:r>
        <w:rPr>
          <w:rFonts w:ascii="Times-Italic" w:hAnsi="Times-Italic" w:cs="Times-Italic"/>
          <w:i/>
          <w:iCs/>
          <w:sz w:val="19"/>
          <w:szCs w:val="19"/>
        </w:rPr>
        <w:t>Teaching and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Education </w:t>
      </w:r>
      <w:r>
        <w:rPr>
          <w:rFonts w:ascii="Times-Roman" w:hAnsi="Times-Roman" w:cs="Times-Roman"/>
          <w:sz w:val="19"/>
          <w:szCs w:val="19"/>
        </w:rPr>
        <w:t>14, no. 8: 835–54.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Huffman, J.B., and K.A. Hipp. 2003. </w:t>
      </w:r>
      <w:r>
        <w:rPr>
          <w:rFonts w:ascii="Times-Italic" w:hAnsi="Times-Italic" w:cs="Times-Italic"/>
          <w:i/>
          <w:iCs/>
          <w:sz w:val="19"/>
          <w:szCs w:val="19"/>
        </w:rPr>
        <w:t>Reculturing Schools as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>Communities</w:t>
      </w:r>
      <w:r>
        <w:rPr>
          <w:rFonts w:ascii="Times-Roman" w:hAnsi="Times-Roman" w:cs="Times-Roman"/>
          <w:sz w:val="19"/>
          <w:szCs w:val="19"/>
        </w:rPr>
        <w:t>. Lanham, MD: Scarecrow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Lauer, P.A., and C.B. Dean. 2004. </w:t>
      </w:r>
      <w:r>
        <w:rPr>
          <w:rFonts w:ascii="Times-Italic" w:hAnsi="Times-Italic" w:cs="Times-Italic"/>
          <w:i/>
          <w:iCs/>
          <w:sz w:val="19"/>
          <w:szCs w:val="19"/>
        </w:rPr>
        <w:t>Teacher Quality Toolkit</w:t>
      </w:r>
      <w:r>
        <w:rPr>
          <w:rFonts w:ascii="Times-Roman" w:hAnsi="Times-Roman" w:cs="Times-Roman"/>
          <w:sz w:val="19"/>
          <w:szCs w:val="19"/>
        </w:rPr>
        <w:t>. Aurora, CO: McREL.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Louis, K.S.; S.D. Kruse; and H.M. Marks. 1998. “Does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Community Affect the Classroom? Teachers’ Work and Student Experiences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Restructuring Schools.”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American Journal of Education </w:t>
      </w:r>
      <w:r>
        <w:rPr>
          <w:rFonts w:ascii="Times-Roman" w:hAnsi="Times-Roman" w:cs="Times-Roman"/>
          <w:sz w:val="19"/>
          <w:szCs w:val="19"/>
        </w:rPr>
        <w:t>106, no. 4: 532–75.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McNeil, J. 1996.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Curriculum: A Comprehensive Introduction, </w:t>
      </w:r>
      <w:r>
        <w:rPr>
          <w:rFonts w:ascii="Times-Roman" w:hAnsi="Times-Roman" w:cs="Times-Roman"/>
          <w:sz w:val="19"/>
          <w:szCs w:val="19"/>
        </w:rPr>
        <w:t>5th ed., 241–62. New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York: HarperCollins College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Newmann, F., and G. Wehlage. 1995. </w:t>
      </w:r>
      <w:r>
        <w:rPr>
          <w:rFonts w:ascii="Times-Italic" w:hAnsi="Times-Italic" w:cs="Times-Italic"/>
          <w:i/>
          <w:iCs/>
          <w:sz w:val="19"/>
          <w:szCs w:val="19"/>
        </w:rPr>
        <w:t>Successful School Restructuring</w:t>
      </w:r>
      <w:r>
        <w:rPr>
          <w:rFonts w:ascii="Times-Roman" w:hAnsi="Times-Roman" w:cs="Times-Roman"/>
          <w:sz w:val="19"/>
          <w:szCs w:val="19"/>
        </w:rPr>
        <w:t>. Madison,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WI: Center on Organization and Restructuring of Schools.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Quinn, R.E., and G.M. Spreitzer. 1997. “The Road to Empowerment: Seven Questions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Every Leader Should Consider.”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Organizational Dynamics </w:t>
      </w:r>
      <w:r>
        <w:rPr>
          <w:rFonts w:ascii="Times-Roman" w:hAnsi="Times-Roman" w:cs="Times-Roman"/>
          <w:sz w:val="19"/>
          <w:szCs w:val="19"/>
        </w:rPr>
        <w:t>26: 37–49.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Sargent, T.C., and E. Hannum. 2009. “Doing More with Less: Teacher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Learning Communities in Resource-Constrained Primary Schools in Rural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China.”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Journal of Teacher Education </w:t>
      </w:r>
      <w:r>
        <w:rPr>
          <w:rFonts w:ascii="Times-Roman" w:hAnsi="Times-Roman" w:cs="Times-Roman"/>
          <w:sz w:val="19"/>
          <w:szCs w:val="19"/>
        </w:rPr>
        <w:t>60, no. 3: 258–76.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Schlechty, P.C. 2001. </w:t>
      </w:r>
      <w:r>
        <w:rPr>
          <w:rFonts w:ascii="Times-Italic" w:hAnsi="Times-Italic" w:cs="Times-Italic"/>
          <w:i/>
          <w:iCs/>
          <w:sz w:val="19"/>
          <w:szCs w:val="19"/>
        </w:rPr>
        <w:t>Shaking Up the School House: How to Support and Sustain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Educational Innovation. </w:t>
      </w:r>
      <w:r>
        <w:rPr>
          <w:rFonts w:ascii="Times-Roman" w:hAnsi="Times-Roman" w:cs="Times-Roman"/>
          <w:sz w:val="19"/>
          <w:szCs w:val="19"/>
        </w:rPr>
        <w:t>San Francisco: Jossey-Bass.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Sergiovanni, T.J. 1994. </w:t>
      </w:r>
      <w:r>
        <w:rPr>
          <w:rFonts w:ascii="Times-Italic" w:hAnsi="Times-Italic" w:cs="Times-Italic"/>
          <w:i/>
          <w:iCs/>
          <w:sz w:val="19"/>
          <w:szCs w:val="19"/>
        </w:rPr>
        <w:t>Building Community in Schools</w:t>
      </w:r>
      <w:r>
        <w:rPr>
          <w:rFonts w:ascii="Times-Roman" w:hAnsi="Times-Roman" w:cs="Times-Roman"/>
          <w:sz w:val="19"/>
          <w:szCs w:val="19"/>
        </w:rPr>
        <w:t>. San Francisco: Jossey-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Bass.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lastRenderedPageBreak/>
        <w:t>Short, P.M., and J.S. Rinehart. 1992. “School Participant Empowerment Scale: Assessment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of the Level of Participant Empowerment in the School.” </w:t>
      </w:r>
      <w:r>
        <w:rPr>
          <w:rFonts w:ascii="Times-Italic" w:hAnsi="Times-Italic" w:cs="Times-Italic"/>
          <w:i/>
          <w:iCs/>
          <w:sz w:val="19"/>
          <w:szCs w:val="19"/>
        </w:rPr>
        <w:t>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and Psychological Measurement </w:t>
      </w:r>
      <w:r>
        <w:rPr>
          <w:rFonts w:ascii="Times-Roman" w:hAnsi="Times-Roman" w:cs="Times-Roman"/>
          <w:sz w:val="19"/>
          <w:szCs w:val="19"/>
        </w:rPr>
        <w:t>54, no. 2: 951–60.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Song, Huan. 2007. “Kecheng gaige beijing xia de jiaoshi zhuanye xuexi shequn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yu jiaoshi fazhan: Shanghai de ge’an yanjiu” [Teachers’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Community and Teacher Development in the Context of Curriculum Reform: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Case Studies in Shanghai]. Ph.D. diss., Chinese University of Hong Kong.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Sparks, D., and S. Hirsh. 1997. </w:t>
      </w:r>
      <w:r>
        <w:rPr>
          <w:rFonts w:ascii="Times-Italic" w:hAnsi="Times-Italic" w:cs="Times-Italic"/>
          <w:i/>
          <w:iCs/>
          <w:sz w:val="19"/>
          <w:szCs w:val="19"/>
        </w:rPr>
        <w:t>A New Vision for Staff Development</w:t>
      </w:r>
      <w:r>
        <w:rPr>
          <w:rFonts w:ascii="Times-Roman" w:hAnsi="Times-Roman" w:cs="Times-Roman"/>
          <w:sz w:val="19"/>
          <w:szCs w:val="19"/>
        </w:rPr>
        <w:t>. Alexandria,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VA: Association for Supervision and Curriculum Development; Oxford, Ohio: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National Staff Development Council.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Stern, C., and E.R. Keislar. 1977. “Teacher Attitudes and Attitude Change: A Research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Review.”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Journal of Research and Development in Education </w:t>
      </w:r>
      <w:r>
        <w:rPr>
          <w:rFonts w:ascii="Times-Roman" w:hAnsi="Times-Roman" w:cs="Times-Roman"/>
          <w:sz w:val="19"/>
          <w:szCs w:val="19"/>
        </w:rPr>
        <w:t>10, no. 2: 63–77.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Stoll, L., R. Bolam; A. McMahon; M. Wallace; and S. Thomas. 2006. “Professional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Learning Communities: A Review of the Literature.” </w:t>
      </w:r>
      <w:r>
        <w:rPr>
          <w:rFonts w:ascii="Times-Italic" w:hAnsi="Times-Italic" w:cs="Times-Italic"/>
          <w:i/>
          <w:iCs/>
          <w:sz w:val="19"/>
          <w:szCs w:val="19"/>
        </w:rPr>
        <w:t>Journal of 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Change </w:t>
      </w:r>
      <w:r>
        <w:rPr>
          <w:rFonts w:ascii="Times-Roman" w:hAnsi="Times-Roman" w:cs="Times-Roman"/>
          <w:sz w:val="19"/>
          <w:szCs w:val="19"/>
        </w:rPr>
        <w:t>7: 221–58.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Wagner, T. 2001. “Leadership for Learning: An Action Theory of School Change.”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Phi Delta Kappan </w:t>
      </w:r>
      <w:r>
        <w:rPr>
          <w:rFonts w:ascii="Times-Roman" w:hAnsi="Times-Roman" w:cs="Times-Roman"/>
          <w:sz w:val="19"/>
          <w:szCs w:val="19"/>
        </w:rPr>
        <w:t>82, no. 5: 378–83.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Waugh, R.F., and K.F. Punch. 1987. “Teacher Receptivity to System-Wide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in the Implementation Stage.”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Review of Educational Research </w:t>
      </w:r>
      <w:r>
        <w:rPr>
          <w:rFonts w:ascii="Times-Roman" w:hAnsi="Times-Roman" w:cs="Times-Roman"/>
          <w:sz w:val="19"/>
          <w:szCs w:val="19"/>
        </w:rPr>
        <w:t>57, no.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237–54.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Wenger, E. 1998. </w:t>
      </w:r>
      <w:r>
        <w:rPr>
          <w:rFonts w:ascii="Times-Italic" w:hAnsi="Times-Italic" w:cs="Times-Italic"/>
          <w:i/>
          <w:iCs/>
          <w:sz w:val="19"/>
          <w:szCs w:val="19"/>
        </w:rPr>
        <w:t>Communities of Practice: Learning, Meaning and Identity</w:t>
      </w:r>
      <w:r>
        <w:rPr>
          <w:rFonts w:ascii="Times-Roman" w:hAnsi="Times-Roman" w:cs="Times-Roman"/>
          <w:sz w:val="19"/>
          <w:szCs w:val="19"/>
        </w:rPr>
        <w:t>. New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York: Cambridge University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Wilson, S.M., and M.J. Coolican. 1996. “How High and Low Self-Empowered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Teachers Work with Colleagues and School Principals.” </w:t>
      </w:r>
      <w:r>
        <w:rPr>
          <w:rFonts w:ascii="Times-Italic" w:hAnsi="Times-Italic" w:cs="Times-Italic"/>
          <w:i/>
          <w:iCs/>
          <w:sz w:val="19"/>
          <w:szCs w:val="19"/>
        </w:rPr>
        <w:t>Journal of 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Thought </w:t>
      </w:r>
      <w:r>
        <w:rPr>
          <w:rFonts w:ascii="Times-Roman" w:hAnsi="Times-Roman" w:cs="Times-Roman"/>
          <w:sz w:val="19"/>
          <w:szCs w:val="19"/>
        </w:rPr>
        <w:t>30, no. 2: 99–117.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Yin, Hongbiao; Zijian Li; and Yule Jin. 2003. “Zhongxiaoxue jiaoshi dui xin kecheng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gaige rentonggan de ge’an fenxi” [Elementary and Secondary School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Receptivity to Curriculum Reform: A Case Study].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Bijiao jiaoyu yanjiu </w:t>
      </w:r>
      <w:r>
        <w:rPr>
          <w:rFonts w:ascii="Times-Roman" w:hAnsi="Times-Roman" w:cs="Times-Roman"/>
          <w:sz w:val="19"/>
          <w:szCs w:val="19"/>
        </w:rPr>
        <w:t>[Comparative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Education Review], no. 10: 24–29.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Zeichner, K., and B. Ndimande. 2008. “Contradictions and Tensions in the Place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of Teachers in Educational Reform: Reflections on Teacher Preparation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USA and Namibia.”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Teachers and Teaching: Theory and Practice </w:t>
      </w:r>
      <w:r>
        <w:rPr>
          <w:rFonts w:ascii="Times-Roman" w:hAnsi="Times-Roman" w:cs="Times-Roman"/>
          <w:sz w:val="19"/>
          <w:szCs w:val="19"/>
        </w:rPr>
        <w:t>14, no. 4: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331–43.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Zhou, Shuqing. 2004.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Kecheng fazhan yu jiaoshi fazhan </w:t>
      </w:r>
      <w:r>
        <w:rPr>
          <w:rFonts w:ascii="Times-Roman" w:hAnsi="Times-Roman" w:cs="Times-Roman"/>
          <w:sz w:val="19"/>
          <w:szCs w:val="19"/>
        </w:rPr>
        <w:t>[Curriculum Development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and Teacher Development]. Taibei: Gaodeng jiaoyu.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7"/>
          <w:szCs w:val="17"/>
        </w:rPr>
      </w:pPr>
      <w:r>
        <w:rPr>
          <w:rFonts w:ascii="Times-Italic" w:hAnsi="Times-Italic" w:cs="Times-Italic"/>
          <w:i/>
          <w:iCs/>
          <w:sz w:val="17"/>
          <w:szCs w:val="17"/>
        </w:rPr>
        <w:t>To order reprints, call 1-800-352-2210; outside the United States, call 717-632-3535.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 of Chinese Education &amp; Society is the property of M.E. Sharpe Inc. and its content may not be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copied or emailed to multiple sites or posted to a listserv without the copyright holder's express written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permission. However, users may print, download, or email articles for individual use.</w:t>
      </w:r>
      <w:r>
        <w:rPr>
          <w:rFonts w:ascii="Times-Bold" w:hAnsi="Times-Bold" w:cs="Times-Bold"/>
          <w:b/>
          <w:bCs/>
          <w:sz w:val="34"/>
          <w:szCs w:val="34"/>
        </w:rPr>
        <w:t xml:space="preserve">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Context of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4"/>
          <w:szCs w:val="34"/>
        </w:rPr>
      </w:pPr>
      <w:r>
        <w:rPr>
          <w:rFonts w:ascii="Times-Bold" w:hAnsi="Times-Bold" w:cs="Times-Bold"/>
          <w:b/>
          <w:bCs/>
          <w:sz w:val="34"/>
          <w:szCs w:val="34"/>
        </w:rPr>
        <w:t>in High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Abstract: </w:t>
      </w:r>
      <w:r>
        <w:rPr>
          <w:rFonts w:ascii="Times-Italic" w:hAnsi="Times-Italic" w:cs="Times-Italic"/>
          <w:i/>
          <w:iCs/>
        </w:rPr>
        <w:t>As mainland China seeks to implement its curriculum reforms,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efforts to apply reform concepts emphasizing teacher empowerment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not been very successful. Theory and policy indicate that one possible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solution is to establish a teachers’ professional learning 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(PLC). This study conducted a survey of thirty-two high schools in three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cities in mainland China and found that the establishment of a PLC 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help teachers feel more empowered; make teachers more receptive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the new high school curriculum reforms by promoting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change at school; and influence teachers’ perceptions of the value of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reforms by helping them feel more empowered, thus making them more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lastRenderedPageBreak/>
        <w:t>receptive to reforms. The special characteristics of a PLC of sharing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82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practices, collective learning, and collaborative culture can encourage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teachers to participate in the curriculum reforms as agents of reform: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by collectively sharing responsibility for the risks of reform and bravely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striding forward, they can truly become a force for change.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Curriculum reforms were launched in a number of countries around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world at the turn of the century. All of these reforms emphasized empowering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schools and teachers, providing space for curriculum development,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causing teachers to be more receptive to change. Zeichner and Ndimande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(2008) argue that teachers can successfully ignore top-to-bottom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in their classroom teaching practices, unless they are given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powers they ought to have. The concept of empowerment means not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only giving the teachers more power but also increasing their abilities: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emphasis is on truly empowering teachers by improving their abilities.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many scholars point out that under the traditional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development model, it is difficult for teachers to improve professionally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(Goodman 1995). Therefore, Sparks and Hirsh (1997) point out that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model of teacher development must shift toward a focus on schools,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cultivating soil beneficial to teacher development, and establishing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professional learning community (PLC). Although scholars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have put forth various interpretations of the concept of a PLC (Stoll et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al. 2006), these are essentially identical to the analysis offered by Lauer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Dean (2004), who state that a PLC is characterized by a shared sense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purpose and focus on student learning (teachers have a shared mission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vision, striving to improve student performance); 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making (teachers are endowed with the right to participate in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making and jointly share responsibility for the consequences of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decisions); collaborative activity and deprivatized practice (teachers learn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collaboratively and share their practices); and support and cooperation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(teachers have a mutually respectful and trusting relationship, and 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draw on the resources of a structure of support and cooperation).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more studies have been done on PLC, its relationship to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 has become a focus of discussion. Within a PLC,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 given power over curriculum development, which allows them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feel that they own the curriculum, and at the same time, promotes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professional improvement (Louis, Kruse, and Marks 1998).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Lately, more studies have also been conducted on the relationship between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PLC, curriculum reform, and receptivity to reform. These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have found that by promoting teachers’ professional development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increasing teachers’ autonomy, the establishment of a PLC is conducive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implementing reform (DuFour and Eaker 1998). The basic education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curriculum reforms that began in mainland China in 2001 emphasize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empowerment, but traditional teacher training programs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 yet assumed responsibility for implementing this concept. Many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scholars see the establishment of a PLC as an important condition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empowering teachers and increasing their receptivity to reform. However,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most of the recent studies focus on theoretical or empirical research, 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introduce Western theories (Song 2007). Western scholars have likewise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produced few quantitative studies on teacher empowerment and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reform. Therefore, the aim of the present study is to explore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relationship between a PLC and teacher empowerment and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reform through the application of quantitative research methods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context of mainland China.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Research Methods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Research Sample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adopted a combined approach of stratified and cluster sampling: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sample was composed of a total of 1,611 teachers (709 male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896 female teachers) from thirty-two high schools in three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cities in eastern mainland China.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Research Tools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Development of research tools. </w:t>
      </w:r>
      <w:r>
        <w:rPr>
          <w:rFonts w:ascii="Times-Roman" w:hAnsi="Times-Roman" w:cs="Times-Roman"/>
        </w:rPr>
        <w:t>In this study, we used three questionnaires: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“Teachers’ Professional Learning Community Scale”; the “Teachers’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 Scale”; and the “Teacher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Scale.” We conducted pilot tests of the questionnaires during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course of translation and language modification. The sample for the pilot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tests was composed of 253 teachers from four high schools in the Beijing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area. We conducted question analysis and exploratory factor analysis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survey results and modified the pilot questionnaires accordingly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create the formal questionnaires used in the study.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PLC scale. </w:t>
      </w:r>
      <w:r>
        <w:rPr>
          <w:rFonts w:ascii="Times-Roman" w:hAnsi="Times-Roman" w:cs="Times-Roman"/>
        </w:rPr>
        <w:t>This scale is developed based on two questionnaires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were created by Lauer and Dean (2004) and Huffman and Hipp (2003),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respectively. It includes four factor scales: shared decision making,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sense of purpose and focus on student learning, collaborative 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84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deprivatized practice, and staff support and cooperation. The questionnaire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uses a four-point rating scale, with ordered response levels ranging from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“strongly disagree” to “strongly agree,” respectively, worth one to four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points: higher scores indicate that a PLC has been established to a greater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extent. The internal consistency estimates for the marker items of these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four factor scales are 0.79, 0.87, 0.88, and 0.82, respectively: the internal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consistency estimate for the items in the total scale is 0.94.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>Teachers’ receptivity to curriculum reform and influential factors scale.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scale is based on a revised version of the questionnaire created by Yin,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Li, and Jin (2003). It includes three factor scales: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school, value of reform for teachers, and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reform. The scale for managing the change at school is composed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three subscales; the value of reform for teacher scale is composed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three subscales; and the receptivity to curriculum reform scale is composed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two subscales (“evaluative attitude” and “behavioral intention”).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questionnaire uses a four-point rating scale, with ordered response levels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ranging from “strongly disagree” to “strongly agree,” respectively worth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one to four points: higher scores indicate that the administrative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level, valuation, and receptivity are stronger. The internal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managing the change at school scale is 0.93; the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the value of reform for teacher scale is 0.94; and the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 for the receptivity to curriculum reform scale is 0.92.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Italic" w:hAnsi="Times-Italic" w:cs="Times-Italic"/>
          <w:i/>
          <w:iCs/>
        </w:rPr>
        <w:t xml:space="preserve">Teacher empowerment scale. </w:t>
      </w:r>
      <w:r>
        <w:rPr>
          <w:rFonts w:ascii="Times-Roman" w:hAnsi="Times-Roman" w:cs="Times-Roman"/>
        </w:rPr>
        <w:t>This scale is based on a revised version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questionnaire created by Short and Rinehart (1992). It includes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six factor scales: decision making, professional growth, self-efficacy,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autonomy, impact, and status. The questionnaire uses a four-point rating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scale, with ordered response levels ranging from “strongly disagree”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“strongly agree,” respectively, worth one to four points: higher scores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indicate that the teachers feel more empowered. The internal consistency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estimates for the marker items of these six factor scales are 0.89, 0.81,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0.80, 0.81, 0.78, and 0.83, respectively; the internal consistency estimate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the items in the total scale is 0.95.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Results and Analysis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Descriptive Statistics and Correlation Analysis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correlation analysis of PLC, teacher empowerment,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school, value of reform for teachers, the subscales of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and behavioral intention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shows that there is a medium positive correlation between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behavioral intention 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0.511,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and evaluative 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0.427,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(see Table 1). There is also a medium positive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correlation between teacher empowerment and both behavioral 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0.520,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 and evaluative attitude (</w:t>
      </w:r>
      <w:r>
        <w:rPr>
          <w:rFonts w:ascii="Times-Italic" w:hAnsi="Times-Italic" w:cs="Times-Italic"/>
          <w:i/>
          <w:iCs/>
        </w:rPr>
        <w:t xml:space="preserve">r </w:t>
      </w:r>
      <w:r>
        <w:rPr>
          <w:rFonts w:ascii="Times-Roman" w:hAnsi="Times-Roman" w:cs="Times-Roman"/>
        </w:rPr>
        <w:t xml:space="preserve">= 0.423,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0.001).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there is a high positive correlation between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school, value of reform for teachers, and teachers’ 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correlation analysis in Table 2 shows that there is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three subscales of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 and the two subscales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behavioral intention, and evaluative attitude, as well as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four factor scales of PLC and the six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factor scales of teacher empowerment. There is a fairly high positive correlation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between the three subscales of value of reform for teachers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behavioral intention subscale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PLC, Teacher Empowerment, Receptivity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Curriculum Reform, and Other Factors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1 2 3 4 5 6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1.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change at school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(MCS)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2. Value of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for teacher (VRT) .599*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3.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(PLC) .696* .550*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4.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empowerment (TE) .672* .534* .784*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5. Behavioral 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(BI) .580* .796* .511* .520*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6.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attitude (EA) .509* .583* .427* .423* .577* —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Mean 11.990 15.052 15.197 21.885 12.552 27.364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Standard deviation 2.460 2.091 2.497 3.405 2.132 4.954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86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2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the Factor Scales of MCS, VRT, and Receptivity to Curriculum Reform, PLC, and 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Alleviation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concerns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about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MCS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Participation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decisions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VRT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Personal cost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appraisal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VRT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Collaboration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with other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VRT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Opportunities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for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improvement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1: 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intention .606* .538* .428* .769* .675* .704*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2: Evaluative attitude .503* .468* .406* .584* .462* .525*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 Shared decision making .566* .526* .628* .344* .279* .352*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 Shared sense of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focus on student learning .607* .567* .492* .483* .479* .488*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 Collaborative 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deprivatized practice .470* .436* .281* .433* .558* .492*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 Staff support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cooperation .650* .581* .555* .427* .438* .451*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TE1: Decision making .580* .532* .624* .386* .330* .387*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TE2: Professional growth .588* .582* .497* .454* .470* .467*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TE3: Status .457* .416* .327* .399* .483* .433*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TE4: Self-efficacy .490* .444* .353* .465* .518* .488*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TE5: Autonomy .480* .428* .569* .295* .225* .303*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TE6: Impact .483* .460* .398* .439* .477* .453*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0.001; PLC = professional learning community; MCS = managing the change at school; TE = teacher empowerment;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VRT = value of reform for teachers.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and a medium positive correlation between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the evaluative attitude subscale. Finally, there is a medium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correlation between the three subscales of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teachers, the four factor scales of PLC, and the six factor scales of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correlation analysis in Table 3 shows that the four factor scales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PLC have a medium positive correlation to the behavioral intention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evaluative attitude subscales of teachers’ receptivity to curriculum reform,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 medium positive correlation to the six factor scales of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empowerment; the six factor scales of teacher empowerment also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medium positive correlation to the behavioral intention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subscales of teachers’ 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Prediction for Behavioral Intention and Evaluative 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Toward Curriculum Reform: PLC, Teacher Empowerment,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Managing the Change at School, and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used structural equation modeling to analyze the variables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create a path model (see Figure 1). First, the model shows that PLC is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forward predictor of managing the change at school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.67,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demonstrates that the establishment of a PLC can promote managing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change at school and spur schools to provide the conditions of support,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 opportunities, and decision-making opportunities needed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to participate in curriculum reform. Second, we found that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 forward predictor of teacher empowerment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.78,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demonstrates that the establishment of a PLC allows teachers to experience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autonomy, impact, and self-efficacy. Third,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 forward predictor of value of reform for teachers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.53,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demonstrates that teacher empowerment can help teachers appreciate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value and significance of curriculum reform. Fourth, managing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change at school is a forward predictor of the subscales of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behavioral intention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.16,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evaluative attitude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.25,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 demonstrates that if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 teachers with support to participate in curriculum reform,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will be more receptive to curriculum reform in terms of their 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intentions and evaluative attitude. Fifth, value of reform for teachers 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forward predictor of the two subscales of teachers’ receptivity to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reform: behavioral intention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.70,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 and 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88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Table 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The Correlation Between the Factors of PLC, TE, and 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intention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Receptivity 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Evaluative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making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Shared sense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of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focus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student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Collaborative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activity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deprivatized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practice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Staff support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cooperation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PLC1: Shared decision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making .368* .360*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PLC2: Shared sense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purpose and focus on student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learning .497* .416* .637*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PLC3: Collaborative activity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and deprivatized practice .450* .307* .360* .675*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PLC4: Staff support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cooperation .460* .382* .739* .819* .614* 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TE1: Decision making .425* .365* .754* .582* .367* .672*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TE2: Professional growth .475* .368* .584* .680* .555* .710*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TE3: Status .433* .315* .366* .544* .602* .500*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TE4: Self-efficacy .508* .378* .388* .563* .577* .537*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TE5: Autonomy .335* .321* .677* .453* .250* .546*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TE6: Impact .461* .362* .453* .560* .551* .544*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N </w:t>
      </w:r>
      <w:r>
        <w:rPr>
          <w:rFonts w:ascii="Times-Roman" w:hAnsi="Times-Roman" w:cs="Times-Roman"/>
          <w:sz w:val="18"/>
          <w:szCs w:val="18"/>
        </w:rPr>
        <w:t xml:space="preserve">= 1,611; * indicates </w:t>
      </w:r>
      <w:r>
        <w:rPr>
          <w:rFonts w:ascii="Times-Italic" w:hAnsi="Times-Italic" w:cs="Times-Italic"/>
          <w:i/>
          <w:iCs/>
          <w:sz w:val="18"/>
          <w:szCs w:val="18"/>
        </w:rPr>
        <w:t xml:space="preserve">p </w:t>
      </w:r>
      <w:r>
        <w:rPr>
          <w:rFonts w:ascii="Times-Roman" w:hAnsi="Times-Roman" w:cs="Times-Roman"/>
          <w:sz w:val="18"/>
          <w:szCs w:val="18"/>
        </w:rPr>
        <w:t>&lt; 0.001; PLC = professional learning community; TE = teacher empowerment.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89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attitude (</w:t>
      </w:r>
      <w:r>
        <w:rPr>
          <w:rFonts w:ascii="Symbol" w:hAnsi="Symbol" w:cs="Symbol"/>
        </w:rPr>
        <w:t></w:t>
      </w:r>
      <w:r>
        <w:rPr>
          <w:rFonts w:ascii="Symbol" w:hAnsi="Symbol" w:cs="Symbol"/>
        </w:rPr>
        <w:t></w:t>
      </w:r>
      <w:r>
        <w:rPr>
          <w:rFonts w:ascii="Times-Roman" w:hAnsi="Times-Roman" w:cs="Times-Roman"/>
        </w:rPr>
        <w:t xml:space="preserve">= .44, </w:t>
      </w:r>
      <w:r>
        <w:rPr>
          <w:rFonts w:ascii="Times-Italic" w:hAnsi="Times-Italic" w:cs="Times-Italic"/>
          <w:i/>
          <w:iCs/>
        </w:rPr>
        <w:t xml:space="preserve">p </w:t>
      </w:r>
      <w:r>
        <w:rPr>
          <w:rFonts w:ascii="Times-Roman" w:hAnsi="Times-Roman" w:cs="Times-Roman"/>
        </w:rPr>
        <w:t>&lt; .01); this demonstrates that value of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for teachers can make them more receptive to reform in terms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their behavioral intentions and evaluative attitude.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Discussion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The Construction of PLC and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coherence of the important role that a PLC plays in making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more empowered mirrors the conclusions made in previous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(Huffman and Hipp 2003). The shared leadership model in a PLC gives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more autonomy, specifically professional autonomy; in addition,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attention given to teachers’ learning and development allows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teachers to truly achieve professional autonomy by improving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abilities. In a PLC, teachers can express their own professional views by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sharing their practices and exploration; they can also gain the respect,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acceptance, and recognition of their colleagues. In this way, teachers feel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Figure 1. </w:t>
      </w:r>
      <w:r>
        <w:rPr>
          <w:rFonts w:ascii="Helvetica" w:hAnsi="Helvetica" w:cs="Helvetica"/>
          <w:sz w:val="18"/>
          <w:szCs w:val="18"/>
        </w:rPr>
        <w:t>Path Model of PLC, Teacher Empowerment,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at School, Value of Reform for Teachers, and Receptivity to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Notes: </w:t>
      </w:r>
      <w:r>
        <w:rPr>
          <w:rFonts w:ascii="Times-Roman" w:hAnsi="Times-Roman" w:cs="Times-Roman"/>
          <w:sz w:val="18"/>
          <w:szCs w:val="18"/>
        </w:rPr>
        <w:t>The path coefficient used in the model is the standardized path coefficient;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each pathway is significant at a value higher than 0.01.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.45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Managing th 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change at scho o 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.29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Value of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for teac 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.37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to refo 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.67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.78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.53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.44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.25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.65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Receptivity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to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Behavioral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intentio 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.70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.16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community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Evaluate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attitude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90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their participation is significant to the community as a whole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that they gain approval of their professional status (Wenger 1998).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the same time, since “empowerment” also means that responsibility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diffused, the teacher as an individual must shoulder extremely high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levels of responsibility and pressure: therefore, a PLC emphasizes a collaborative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culture within the community, which is characterized by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accountability and mutual support, with teachers sharing the pressure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accountability that empowerment brings. Therefore, as Cao (2003)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points out, the formation of a professional community and the promotion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ability to collaborate can also help teachers become empowered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feel more empowered.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PLC, Managing the Change at School, and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number of empirical studies have confirmed that managing the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at school, which involves mitigating teachers’ anxiety about the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and giving teachers opportunities to learn about the reforms,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an important factor impacting receptivity (Waugh and Punch 1987).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present study came to the same conclusion, and also found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from the perspective of curriculum reform, the establishment of a PLC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can increase teachers’ receptivity to curriculum reform by promoting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managing the change at school.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impact of a PLC on managing the change at school, and subsequently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 receptivity to curriculum reform, first manifests in the mitigation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anxiety. Since any type of reform signifies a sort of loss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collision of concepts to teachers, many will experience painful anxiety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(Hargreaves 1998). By encouraging teachers to mutually exchange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ideas on curriculum reform and by giving teachers the resources they need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implement the reforms, schools can mitigate their negative experiences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(Stern and Keislar 1977). In examining schools that have established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PLC, we can see several key characteristics. First, they emphasize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collaborative activities, allowing the teachers to discuss and share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 about various professional problems, including the challenges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they face in implementing the curriculum reforms. Sargent and Hannum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(2009) also found in their study of PLC at schools in China’s western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rural region that the teaching and research group activities at these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provided an effective channel for teachers to discuss problems with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new curriculum reforms. As the teachers gradually came up with solutions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91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tackle these problems, their unfamiliarity with and unease about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were also alleviated. Second, these schools emphasize a shared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sense of purpose and support, as well as cooperation among teaching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administrative staff: by collectively sharing responsibility for the risks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reform, the teachers feel psychologically more secure about participating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curriculum reforms. Wagner (2001) points out that one of the key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reasons teachers resist reform is to avoid risks: for teachers, participation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curriculum reforms means that they must face the multitude of risks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accompany them. However, the establishment of a PLC disperses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heavy burden of these risks from one individual’s shoulders onto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community, which means that each member of the community only bears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small amount of manageable risk. Once teachers’ anxieties about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have been mitigated, they will more willingly participate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the reforms (Newmann and Wehlage 1995; Song 2007).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Another affected area is how teachers learn about reforms. “Teacher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learning” is one of the core characteristics of a PLC: emphasis is placed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on creating an environment of autonomous and collaborative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learning. Such an environment not only better suits the needs of adult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learners, but also provides teachers with a professional space of respect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trust, reduces the feelings of loneliness and pressure they might feel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facing the reforms alone, and creates a learning atmosphere that is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more collaborative, tolerant, and mutually supportive (Bredeson 2003;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Darling-Hammond 1994).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PLC, Teacher Empowerment, Values of Reform for Teachers,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and Teachers’ Receptivity to Curriculum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study found that the establishment of a PLC can be a forward predictor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teachers’ receptivity to curriculum reform by way of its impact 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empowerment, and subsequently on value of reform for teacher.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 empowerment is a significant predictor of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teachers: in turn, value of reform for teachers can significantly predict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teachers’ behavioral intentions and evaluative attitude with regard to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number of scholars have explored the reasons for lack of success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reforms since the 1980s: they all believe that the crucial issue is that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top-to-bottom reform model does not provide teachers with the space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become the agents of reform (Schlechty 2001). The empowerment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is seen as a key strategy for solving this problem: if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92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become actors in reform and are receptive to reform, then they can truly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implement reform in the classroom (McNeil 1996). However, the present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study found an intermediary between teacher empowerment and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reform, namely, “value of reform for teachers,”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teachers’ assessment of the value they obtain by participating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reforms. This intermediary also ultimately connects PLC to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receptivity to curriculum reform.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First, the establishment of a PLC provides teachers with many opportunities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practical collaboration and collective learning. By empowering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teachers, an atmosphere of professional autonomy and an environment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suitable for professional growth are created within the community. What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gain in terms of feelings of satisfaction and professional growth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seen to outweigh the potential costs of participating in the reforms, so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they are naturally more willing to participate (Waugh and Punch 1987).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Second, student development is seen as a key goal in a PLC: the purpose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empowering teachers is to promote student development (DuFour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Eaker 1998). Therefore, the “student-oriented” concepts advocated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the new curriculum reforms tally precisely with the benefits teachers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desire to obtain from reform, namely, student development. Furthermore,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 fosters a culture of collaboration between teachers, which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emphasizes cooperation and learning between teachers in a mutually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trusting professional environment; this also means that teachers share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responsibility (Fullan and Hargreaves 1992). As a result, teachers also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feel self-empowered (Quinn and Spreitzer 1997; Wilson and Coolican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1996). These self-empowered teachers are willing to take on difficult tasks,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express their professional views, and share with other teachers. When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faced with the new curriculum reforms, they are therefore more willing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share what they think and have learned about implementing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reforms with their colleagues. Furthermore, the culture of mutual trust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within the teacher community means that the views teachers express will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respected, providing the teachers with a psychologically secure environment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where they can share what they have learned about the reforms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encouraging them to be more receptive to the curriculum reforms.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Conclusion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Traditional studies of teachers’ receptivity to curriculum reform have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found that value of reform for teachers and managing the change at school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were both important influential factors: based on data obtained from an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93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empirical survey in mainland China, the present study has also come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the same conclusion. However, domestic and international studies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increasingly show that the key to truly implementing reform in schools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and classrooms rests in teacher empowerment and the establishment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PLC. Although this study found that a PLC and teacher empowerment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 not directly predict teachers’ receptivity to curriculum reform, these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factors can predict receptivity by way of influencing value of reform for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teachers and managing the change at school. A study of the underlying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causes reveals that the key lies in the fact that, first, the establishment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PLC can make teachers feel more empowered, give them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status and autonomy, and allow them to dive into the tide of curriculum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reform as an agent of reform. At the same time, the collaboration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learning available with the community can help teachers improve their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professional abilities, thus enabling them to respond to the difficulties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implementing curriculum reform with more confidence and preparation: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they begin to see value in the reforms, they will be more receptive to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them. Second, the establishment of a PLC turns the singular “I” within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school into a plural “We,” creating a sense of reliability and belonging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within the community (Sergiovanni 1994). Rather than an individual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facing the multitude of unpredictable risks that curriculum reforms bring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alone, teachers collectively share the burden: their anxieties about reform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are thus mitigated and they are more willing to assume the role of agents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reform (Giddens 1990; Song 2007). The establishment of a PLC thus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provides a space for teachers wherein they can become empowered and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share the responsibility of accountability: they can thus truly become a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power for change (Fullan 1993; Zhou 2004).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References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Bredeson, Paul V. 2003. </w:t>
      </w:r>
      <w:r>
        <w:rPr>
          <w:rFonts w:ascii="Times-Italic" w:hAnsi="Times-Italic" w:cs="Times-Italic"/>
          <w:i/>
          <w:iCs/>
          <w:sz w:val="19"/>
          <w:szCs w:val="19"/>
        </w:rPr>
        <w:t>Designs for Learning: A New Architecture</w:t>
      </w:r>
      <w:r>
        <w:rPr>
          <w:rFonts w:ascii="Times-Roman" w:hAnsi="Times-Roman" w:cs="Times-Roman"/>
          <w:sz w:val="19"/>
          <w:szCs w:val="19"/>
        </w:rPr>
        <w:t>. Thousand Oaks,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CA: Corwin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Cao Taisheng. 2003. “Yuanxiao xiezuo guocheng zhong de jiaoshi zhuanyexing: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Xianggang yu Shanghai de ge’an bijiao yanjiu” [Teachers’ Professionalism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Collaboration Between Schools and Universities: A Comparative Case Study of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Hong Kong and Shanghai]. Ph.D. diss., Chinese University of Hong Kong.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Darling-Hammond, L. 1994. </w:t>
      </w:r>
      <w:r>
        <w:rPr>
          <w:rFonts w:ascii="Times-Italic" w:hAnsi="Times-Italic" w:cs="Times-Italic"/>
          <w:i/>
          <w:iCs/>
          <w:sz w:val="19"/>
          <w:szCs w:val="19"/>
        </w:rPr>
        <w:t>Professional Development Schools: Schools for Developing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a Profession. </w:t>
      </w:r>
      <w:r>
        <w:rPr>
          <w:rFonts w:ascii="Times-Roman" w:hAnsi="Times-Roman" w:cs="Times-Roman"/>
          <w:sz w:val="19"/>
          <w:szCs w:val="19"/>
        </w:rPr>
        <w:t>New York: Teachers College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Day, C. 1999.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Developing Teachers: The Challenges of Lifelong Learning. </w:t>
      </w:r>
      <w:r>
        <w:rPr>
          <w:rFonts w:ascii="Times-Roman" w:hAnsi="Times-Roman" w:cs="Times-Roman"/>
          <w:sz w:val="19"/>
          <w:szCs w:val="19"/>
        </w:rPr>
        <w:t>London/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Philadelphia: Falmer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DuFour, R., and R. Eaker. 1998. </w:t>
      </w:r>
      <w:r>
        <w:rPr>
          <w:rFonts w:ascii="Times-Italic" w:hAnsi="Times-Italic" w:cs="Times-Italic"/>
          <w:i/>
          <w:iCs/>
          <w:sz w:val="19"/>
          <w:szCs w:val="19"/>
        </w:rPr>
        <w:t>Professional Learning Communities at Work: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Best Practices for Enhancing Student Achievement. </w:t>
      </w:r>
      <w:r>
        <w:rPr>
          <w:rFonts w:ascii="Times-Roman" w:hAnsi="Times-Roman" w:cs="Times-Roman"/>
          <w:sz w:val="19"/>
          <w:szCs w:val="19"/>
        </w:rPr>
        <w:t>Bloomington, IN: National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Educational Service.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94 CHINESE EDUCAT ION AND SOCIETY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Fullan, M. 1993.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Change Forces: Probing the Depth of Educational Reform. </w:t>
      </w:r>
      <w:r>
        <w:rPr>
          <w:rFonts w:ascii="Times-Roman" w:hAnsi="Times-Roman" w:cs="Times-Roman"/>
          <w:sz w:val="19"/>
          <w:szCs w:val="19"/>
        </w:rPr>
        <w:t>London/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New York: Falmer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Fullan, M., and A. Hargreaves. 1992. </w:t>
      </w:r>
      <w:r>
        <w:rPr>
          <w:rFonts w:ascii="Times-Italic" w:hAnsi="Times-Italic" w:cs="Times-Italic"/>
          <w:i/>
          <w:iCs/>
          <w:sz w:val="19"/>
          <w:szCs w:val="19"/>
        </w:rPr>
        <w:t>What’s Worth Fighting for in Your School?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Working Together for Improvement. </w:t>
      </w:r>
      <w:r>
        <w:rPr>
          <w:rFonts w:ascii="Times-Roman" w:hAnsi="Times-Roman" w:cs="Times-Roman"/>
          <w:sz w:val="19"/>
          <w:szCs w:val="19"/>
        </w:rPr>
        <w:t>Beckenham: Open University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Giddens, A. 1990. </w:t>
      </w:r>
      <w:r>
        <w:rPr>
          <w:rFonts w:ascii="Times-Italic" w:hAnsi="Times-Italic" w:cs="Times-Italic"/>
          <w:i/>
          <w:iCs/>
          <w:sz w:val="19"/>
          <w:szCs w:val="19"/>
        </w:rPr>
        <w:t>Consequences of Modernity</w:t>
      </w:r>
      <w:r>
        <w:rPr>
          <w:rFonts w:ascii="Times-Roman" w:hAnsi="Times-Roman" w:cs="Times-Roman"/>
          <w:sz w:val="19"/>
          <w:szCs w:val="19"/>
        </w:rPr>
        <w:t>. Cambridge: Polity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Goodman, J. 1995. “Change Without Difference: School Restructuring in Historical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Perspective.”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Harvard Educational Review </w:t>
      </w:r>
      <w:r>
        <w:rPr>
          <w:rFonts w:ascii="Times-Roman" w:hAnsi="Times-Roman" w:cs="Times-Roman"/>
          <w:sz w:val="19"/>
          <w:szCs w:val="19"/>
        </w:rPr>
        <w:t>65, no. 1: 1–29.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Hargreaves, A. 1998. “The Emotional Practice of Teaching.” </w:t>
      </w:r>
      <w:r>
        <w:rPr>
          <w:rFonts w:ascii="Times-Italic" w:hAnsi="Times-Italic" w:cs="Times-Italic"/>
          <w:i/>
          <w:iCs/>
          <w:sz w:val="19"/>
          <w:szCs w:val="19"/>
        </w:rPr>
        <w:t>Teaching and Teacher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Education </w:t>
      </w:r>
      <w:r>
        <w:rPr>
          <w:rFonts w:ascii="Times-Roman" w:hAnsi="Times-Roman" w:cs="Times-Roman"/>
          <w:sz w:val="19"/>
          <w:szCs w:val="19"/>
        </w:rPr>
        <w:t>14, no. 8: 835–54.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Huffman, J.B., and K.A. Hipp. 2003. </w:t>
      </w:r>
      <w:r>
        <w:rPr>
          <w:rFonts w:ascii="Times-Italic" w:hAnsi="Times-Italic" w:cs="Times-Italic"/>
          <w:i/>
          <w:iCs/>
          <w:sz w:val="19"/>
          <w:szCs w:val="19"/>
        </w:rPr>
        <w:t>Reculturing Schools as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>Communities</w:t>
      </w:r>
      <w:r>
        <w:rPr>
          <w:rFonts w:ascii="Times-Roman" w:hAnsi="Times-Roman" w:cs="Times-Roman"/>
          <w:sz w:val="19"/>
          <w:szCs w:val="19"/>
        </w:rPr>
        <w:t>. Lanham, MD: Scarecrow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Lauer, P.A., and C.B. Dean. 2004. </w:t>
      </w:r>
      <w:r>
        <w:rPr>
          <w:rFonts w:ascii="Times-Italic" w:hAnsi="Times-Italic" w:cs="Times-Italic"/>
          <w:i/>
          <w:iCs/>
          <w:sz w:val="19"/>
          <w:szCs w:val="19"/>
        </w:rPr>
        <w:t>Teacher Quality Toolkit</w:t>
      </w:r>
      <w:r>
        <w:rPr>
          <w:rFonts w:ascii="Times-Roman" w:hAnsi="Times-Roman" w:cs="Times-Roman"/>
          <w:sz w:val="19"/>
          <w:szCs w:val="19"/>
        </w:rPr>
        <w:t>. Aurora, CO: McREL.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Louis, K.S.; S.D. Kruse; and H.M. Marks. 1998. “Does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Community Affect the Classroom? Teachers’ Work and Student Experiences 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Restructuring Schools.”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American Journal of Education </w:t>
      </w:r>
      <w:r>
        <w:rPr>
          <w:rFonts w:ascii="Times-Roman" w:hAnsi="Times-Roman" w:cs="Times-Roman"/>
          <w:sz w:val="19"/>
          <w:szCs w:val="19"/>
        </w:rPr>
        <w:t>106, no. 4: 532–75.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McNeil, J. 1996.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Curriculum: A Comprehensive Introduction, </w:t>
      </w:r>
      <w:r>
        <w:rPr>
          <w:rFonts w:ascii="Times-Roman" w:hAnsi="Times-Roman" w:cs="Times-Roman"/>
          <w:sz w:val="19"/>
          <w:szCs w:val="19"/>
        </w:rPr>
        <w:t>5th ed., 241–62. New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York: HarperCollins College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Newmann, F., and G. Wehlage. 1995. </w:t>
      </w:r>
      <w:r>
        <w:rPr>
          <w:rFonts w:ascii="Times-Italic" w:hAnsi="Times-Italic" w:cs="Times-Italic"/>
          <w:i/>
          <w:iCs/>
          <w:sz w:val="19"/>
          <w:szCs w:val="19"/>
        </w:rPr>
        <w:t>Successful School Restructuring</w:t>
      </w:r>
      <w:r>
        <w:rPr>
          <w:rFonts w:ascii="Times-Roman" w:hAnsi="Times-Roman" w:cs="Times-Roman"/>
          <w:sz w:val="19"/>
          <w:szCs w:val="19"/>
        </w:rPr>
        <w:t>. Madison,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WI: Center on Organization and Restructuring of Schools.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Quinn, R.E., and G.M. Spreitzer. 1997. “The Road to Empowerment: Seven Questions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Every Leader Should Consider.”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Organizational Dynamics </w:t>
      </w:r>
      <w:r>
        <w:rPr>
          <w:rFonts w:ascii="Times-Roman" w:hAnsi="Times-Roman" w:cs="Times-Roman"/>
          <w:sz w:val="19"/>
          <w:szCs w:val="19"/>
        </w:rPr>
        <w:t>26: 37–49.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Sargent, T.C., and E. Hannum. 2009. “Doing More with Less: Teacher 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Learning Communities in Resource-Constrained Primary Schools in Rural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China.”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Journal of Teacher Education </w:t>
      </w:r>
      <w:r>
        <w:rPr>
          <w:rFonts w:ascii="Times-Roman" w:hAnsi="Times-Roman" w:cs="Times-Roman"/>
          <w:sz w:val="19"/>
          <w:szCs w:val="19"/>
        </w:rPr>
        <w:t>60, no. 3: 258–76.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Schlechty, P.C. 2001. </w:t>
      </w:r>
      <w:r>
        <w:rPr>
          <w:rFonts w:ascii="Times-Italic" w:hAnsi="Times-Italic" w:cs="Times-Italic"/>
          <w:i/>
          <w:iCs/>
          <w:sz w:val="19"/>
          <w:szCs w:val="19"/>
        </w:rPr>
        <w:t>Shaking Up the School House: How to Support and Sustain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Educational Innovation. </w:t>
      </w:r>
      <w:r>
        <w:rPr>
          <w:rFonts w:ascii="Times-Roman" w:hAnsi="Times-Roman" w:cs="Times-Roman"/>
          <w:sz w:val="19"/>
          <w:szCs w:val="19"/>
        </w:rPr>
        <w:t>San Francisco: Jossey-Bass.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Sergiovanni, T.J. 1994. </w:t>
      </w:r>
      <w:r>
        <w:rPr>
          <w:rFonts w:ascii="Times-Italic" w:hAnsi="Times-Italic" w:cs="Times-Italic"/>
          <w:i/>
          <w:iCs/>
          <w:sz w:val="19"/>
          <w:szCs w:val="19"/>
        </w:rPr>
        <w:t>Building Community in Schools</w:t>
      </w:r>
      <w:r>
        <w:rPr>
          <w:rFonts w:ascii="Times-Roman" w:hAnsi="Times-Roman" w:cs="Times-Roman"/>
          <w:sz w:val="19"/>
          <w:szCs w:val="19"/>
        </w:rPr>
        <w:t>. San Francisco: Jossey-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Bass.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Short, P.M., and J.S. Rinehart. 1992. “School Participant Empowerment Scale: Assessment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of the Level of Participant Empowerment in the School.” </w:t>
      </w:r>
      <w:r>
        <w:rPr>
          <w:rFonts w:ascii="Times-Italic" w:hAnsi="Times-Italic" w:cs="Times-Italic"/>
          <w:i/>
          <w:iCs/>
          <w:sz w:val="19"/>
          <w:szCs w:val="19"/>
        </w:rPr>
        <w:t>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and Psychological Measurement </w:t>
      </w:r>
      <w:r>
        <w:rPr>
          <w:rFonts w:ascii="Times-Roman" w:hAnsi="Times-Roman" w:cs="Times-Roman"/>
          <w:sz w:val="19"/>
          <w:szCs w:val="19"/>
        </w:rPr>
        <w:t>54, no. 2: 951–60.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Song, Huan. 2007. “Kecheng gaige beijing xia de jiaoshi zhuanye xuexi shequn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yu jiaoshi fazhan: Shanghai de ge’an yanjiu” [Teachers’ Professional Learning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Community and Teacher Development in the Context of Curriculum Reform: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Case Studies in Shanghai]. Ph.D. diss., Chinese University of Hong Kong.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Sparks, D., and S. Hirsh. 1997. </w:t>
      </w:r>
      <w:r>
        <w:rPr>
          <w:rFonts w:ascii="Times-Italic" w:hAnsi="Times-Italic" w:cs="Times-Italic"/>
          <w:i/>
          <w:iCs/>
          <w:sz w:val="19"/>
          <w:szCs w:val="19"/>
        </w:rPr>
        <w:t>A New Vision for Staff Development</w:t>
      </w:r>
      <w:r>
        <w:rPr>
          <w:rFonts w:ascii="Times-Roman" w:hAnsi="Times-Roman" w:cs="Times-Roman"/>
          <w:sz w:val="19"/>
          <w:szCs w:val="19"/>
        </w:rPr>
        <w:t>. Alexandria,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VA: Association for Supervision and Curriculum Development; Oxford, Ohio: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National Staff Development Council.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Stern, C., and E.R. Keislar. 1977. “Teacher Attitudes and Attitude Change: A Research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Review.”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Journal of Research and Development in Education </w:t>
      </w:r>
      <w:r>
        <w:rPr>
          <w:rFonts w:ascii="Times-Roman" w:hAnsi="Times-Roman" w:cs="Times-Roman"/>
          <w:sz w:val="19"/>
          <w:szCs w:val="19"/>
        </w:rPr>
        <w:t>10, no. 2: 63–77.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Stoll, L., R. Bolam; A. McMahon; M. Wallace; and S. Thomas. 2006. “Professional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Learning Communities: A Review of the Literature.” </w:t>
      </w:r>
      <w:r>
        <w:rPr>
          <w:rFonts w:ascii="Times-Italic" w:hAnsi="Times-Italic" w:cs="Times-Italic"/>
          <w:i/>
          <w:iCs/>
          <w:sz w:val="19"/>
          <w:szCs w:val="19"/>
        </w:rPr>
        <w:t>Journal of 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Change </w:t>
      </w:r>
      <w:r>
        <w:rPr>
          <w:rFonts w:ascii="Times-Roman" w:hAnsi="Times-Roman" w:cs="Times-Roman"/>
          <w:sz w:val="19"/>
          <w:szCs w:val="19"/>
        </w:rPr>
        <w:t>7: 221–58.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Wagner, T. 2001. “Leadership for Learning: An Action Theory of School Change.”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Phi Delta Kappan </w:t>
      </w:r>
      <w:r>
        <w:rPr>
          <w:rFonts w:ascii="Times-Roman" w:hAnsi="Times-Roman" w:cs="Times-Roman"/>
          <w:sz w:val="19"/>
          <w:szCs w:val="19"/>
        </w:rPr>
        <w:t>82, no. 5: 378–83.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Waugh, R.F., and K.F. Punch. 1987. “Teacher Receptivity to System-Wide Change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in the Implementation Stage.”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Review of Educational Research </w:t>
      </w:r>
      <w:r>
        <w:rPr>
          <w:rFonts w:ascii="Times-Roman" w:hAnsi="Times-Roman" w:cs="Times-Roman"/>
          <w:sz w:val="19"/>
          <w:szCs w:val="19"/>
        </w:rPr>
        <w:t>57, no. 3: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237–54.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6"/>
          <w:szCs w:val="16"/>
        </w:rPr>
      </w:pPr>
      <w:r>
        <w:rPr>
          <w:rFonts w:ascii="Times-Italic" w:hAnsi="Times-Italic" w:cs="Times-Italic"/>
          <w:i/>
          <w:iCs/>
          <w:sz w:val="16"/>
          <w:szCs w:val="16"/>
        </w:rPr>
        <w:t>july–august 2012 95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Wenger, E. 1998. </w:t>
      </w:r>
      <w:r>
        <w:rPr>
          <w:rFonts w:ascii="Times-Italic" w:hAnsi="Times-Italic" w:cs="Times-Italic"/>
          <w:i/>
          <w:iCs/>
          <w:sz w:val="19"/>
          <w:szCs w:val="19"/>
        </w:rPr>
        <w:t>Communities of Practice: Learning, Meaning and Identity</w:t>
      </w:r>
      <w:r>
        <w:rPr>
          <w:rFonts w:ascii="Times-Roman" w:hAnsi="Times-Roman" w:cs="Times-Roman"/>
          <w:sz w:val="19"/>
          <w:szCs w:val="19"/>
        </w:rPr>
        <w:t>. New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York: Cambridge University Press.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Wilson, S.M., and M.J. Coolican. 1996. “How High and Low Self-Empowered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Teachers Work with Colleagues and School Principals.” </w:t>
      </w:r>
      <w:r>
        <w:rPr>
          <w:rFonts w:ascii="Times-Italic" w:hAnsi="Times-Italic" w:cs="Times-Italic"/>
          <w:i/>
          <w:iCs/>
          <w:sz w:val="19"/>
          <w:szCs w:val="19"/>
        </w:rPr>
        <w:t>Journal of Educational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Italic" w:hAnsi="Times-Italic" w:cs="Times-Italic"/>
          <w:i/>
          <w:iCs/>
          <w:sz w:val="19"/>
          <w:szCs w:val="19"/>
        </w:rPr>
        <w:t xml:space="preserve">Thought </w:t>
      </w:r>
      <w:r>
        <w:rPr>
          <w:rFonts w:ascii="Times-Roman" w:hAnsi="Times-Roman" w:cs="Times-Roman"/>
          <w:sz w:val="19"/>
          <w:szCs w:val="19"/>
        </w:rPr>
        <w:t>30, no. 2: 99–117.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Yin, Hongbiao; Zijian Li; and Yule Jin. 2003. “Zhongxiaoxue jiaoshi dui xin kecheng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gaige rentonggan de ge’an fenxi” [Elementary and Secondary School Teachers’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Receptivity to Curriculum Reform: A Case Study].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Bijiao jiaoyu yanjiu </w:t>
      </w:r>
      <w:r>
        <w:rPr>
          <w:rFonts w:ascii="Times-Roman" w:hAnsi="Times-Roman" w:cs="Times-Roman"/>
          <w:sz w:val="19"/>
          <w:szCs w:val="19"/>
        </w:rPr>
        <w:t>[Comparative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Education Review], no. 10: 24–29.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Zeichner, K., and B. Ndimande. 2008. “Contradictions and Tensions in the Place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of Teachers in Educational Reform: Reflections on Teacher Preparation in the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USA and Namibia.”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Teachers and Teaching: Theory and Practice </w:t>
      </w:r>
      <w:r>
        <w:rPr>
          <w:rFonts w:ascii="Times-Roman" w:hAnsi="Times-Roman" w:cs="Times-Roman"/>
          <w:sz w:val="19"/>
          <w:szCs w:val="19"/>
        </w:rPr>
        <w:t>14, no. 4: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331–43.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Zhou, Shuqing. 2004. </w:t>
      </w:r>
      <w:r>
        <w:rPr>
          <w:rFonts w:ascii="Times-Italic" w:hAnsi="Times-Italic" w:cs="Times-Italic"/>
          <w:i/>
          <w:iCs/>
          <w:sz w:val="19"/>
          <w:szCs w:val="19"/>
        </w:rPr>
        <w:t xml:space="preserve">Kecheng fazhan yu jiaoshi fazhan </w:t>
      </w:r>
      <w:r>
        <w:rPr>
          <w:rFonts w:ascii="Times-Roman" w:hAnsi="Times-Roman" w:cs="Times-Roman"/>
          <w:sz w:val="19"/>
          <w:szCs w:val="19"/>
        </w:rPr>
        <w:t>[Curriculum Development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and Teacher Development]. Taibei: Gaodeng jiaoyu.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7"/>
          <w:szCs w:val="17"/>
        </w:rPr>
      </w:pPr>
      <w:r>
        <w:rPr>
          <w:rFonts w:ascii="Times-Italic" w:hAnsi="Times-Italic" w:cs="Times-Italic"/>
          <w:i/>
          <w:iCs/>
          <w:sz w:val="17"/>
          <w:szCs w:val="17"/>
        </w:rPr>
        <w:t>To order reprints, call 1-800-352-2210; outside the United States, call 717-632-3535.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 of Chinese Education &amp; Society is the property of M.E. Sharpe Inc. and its content may not be</w:t>
      </w:r>
    </w:p>
    <w:p w:rsidR="002A37E2" w:rsidRDefault="002A37E2" w:rsidP="002A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copied or emailed to multiple sites or posted to a listserv without the copyright holder's express written</w:t>
      </w:r>
    </w:p>
    <w:p w:rsidR="008651FE" w:rsidRDefault="002A37E2" w:rsidP="002A37E2">
      <w:r>
        <w:rPr>
          <w:rFonts w:ascii="Times New Roman" w:hAnsi="Times New Roman" w:cs="Times New Roman"/>
          <w:sz w:val="24"/>
          <w:szCs w:val="24"/>
        </w:rPr>
        <w:t>permission. However, users may print, download, or email articles for individual use.</w:t>
      </w:r>
    </w:p>
    <w:sectPr w:rsidR="0086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-SC8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2A37E2"/>
    <w:rsid w:val="002A37E2"/>
    <w:rsid w:val="0086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9567</Words>
  <Characters>54533</Characters>
  <Application>Microsoft Office Word</Application>
  <DocSecurity>0</DocSecurity>
  <Lines>454</Lines>
  <Paragraphs>127</Paragraphs>
  <ScaleCrop>false</ScaleCrop>
  <Company>Hewlett-Packard</Company>
  <LinksUpToDate>false</LinksUpToDate>
  <CharactersWithSpaces>63973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2013-12-12T08:33:00Z</dcterms:created>
  <dcterms:modified xsi:type="dcterms:W3CDTF">2013-12-12T08:34:00Z</dcterms:modified>
</cp:coreProperties>
</file>